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C91DD6" w:rsidTr="00FC1925">
        <w:trPr>
          <w:trHeight w:val="3402"/>
        </w:trPr>
        <w:tc>
          <w:tcPr>
            <w:tcW w:w="10205" w:type="dxa"/>
            <w:vAlign w:val="center"/>
          </w:tcPr>
          <w:p w:rsidR="000957EC" w:rsidRDefault="000957EC" w:rsidP="000957E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7EC" w:rsidRPr="0099400F" w:rsidRDefault="000957EC" w:rsidP="000957EC">
            <w:pPr>
              <w:spacing w:line="360" w:lineRule="auto"/>
              <w:jc w:val="center"/>
              <w:rPr>
                <w:color w:val="000080"/>
                <w:sz w:val="24"/>
                <w:szCs w:val="24"/>
              </w:rPr>
            </w:pPr>
          </w:p>
          <w:p w:rsidR="000957EC" w:rsidRPr="00FA4058" w:rsidRDefault="000957EC" w:rsidP="000957EC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FA4058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0957EC" w:rsidRPr="0099400F" w:rsidRDefault="000957EC" w:rsidP="000957E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99400F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 А С П О Р Я Ж Е Н И Е</w:t>
            </w:r>
          </w:p>
          <w:p w:rsidR="000957EC" w:rsidRPr="00721E82" w:rsidRDefault="000957EC" w:rsidP="000957E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0957EC" w:rsidRDefault="000957EC" w:rsidP="000957EC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</w:t>
            </w:r>
            <w:bookmarkStart w:id="1" w:name="NUM"/>
            <w:bookmarkEnd w:id="1"/>
          </w:p>
          <w:p w:rsidR="00C91DD6" w:rsidRDefault="00C91DD6" w:rsidP="00C91DD6">
            <w:pPr>
              <w:jc w:val="center"/>
              <w:rPr>
                <w:sz w:val="16"/>
                <w:szCs w:val="16"/>
              </w:rPr>
            </w:pPr>
          </w:p>
          <w:p w:rsidR="00C91DD6" w:rsidRPr="0099400F" w:rsidRDefault="00C91DD6" w:rsidP="00C91DD6">
            <w:pPr>
              <w:spacing w:line="360" w:lineRule="auto"/>
              <w:jc w:val="center"/>
              <w:rPr>
                <w:color w:val="000080"/>
                <w:sz w:val="24"/>
                <w:szCs w:val="24"/>
              </w:rPr>
            </w:pPr>
          </w:p>
          <w:p w:rsidR="00C91DD6" w:rsidRDefault="00C91DD6" w:rsidP="00221B0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21B03" w:rsidRPr="000957EC" w:rsidRDefault="00221B03" w:rsidP="00FC1925">
      <w:pPr>
        <w:ind w:right="5952"/>
        <w:jc w:val="both"/>
        <w:rPr>
          <w:sz w:val="32"/>
          <w:szCs w:val="32"/>
        </w:rPr>
      </w:pPr>
    </w:p>
    <w:p w:rsidR="00FC1925" w:rsidRPr="00EA6CAB" w:rsidRDefault="00FC1925" w:rsidP="00FC1925">
      <w:pPr>
        <w:ind w:right="5952"/>
        <w:jc w:val="both"/>
        <w:rPr>
          <w:i/>
          <w:sz w:val="28"/>
          <w:szCs w:val="28"/>
        </w:rPr>
      </w:pPr>
      <w:r w:rsidRPr="00EA6CAB">
        <w:rPr>
          <w:sz w:val="28"/>
          <w:szCs w:val="28"/>
        </w:rPr>
        <w:t>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</w:t>
      </w:r>
      <w:r w:rsidRPr="00EA6CAB" w:rsidDel="00A9596B">
        <w:rPr>
          <w:sz w:val="28"/>
          <w:szCs w:val="28"/>
        </w:rPr>
        <w:t xml:space="preserve"> </w:t>
      </w:r>
      <w:r w:rsidRPr="00EA6CAB">
        <w:rPr>
          <w:sz w:val="28"/>
          <w:szCs w:val="28"/>
        </w:rPr>
        <w:t>на территории Смоленской области в 2023-2024 годах</w:t>
      </w:r>
    </w:p>
    <w:p w:rsidR="00FC1925" w:rsidRPr="00EA6CAB" w:rsidRDefault="00FC1925" w:rsidP="00FC1925">
      <w:pPr>
        <w:rPr>
          <w:sz w:val="28"/>
          <w:szCs w:val="28"/>
        </w:rPr>
      </w:pP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В соответствии </w:t>
      </w:r>
      <w:r w:rsidRPr="00EA6CAB">
        <w:rPr>
          <w:sz w:val="28"/>
          <w:szCs w:val="28"/>
        </w:rPr>
        <w:t>с</w:t>
      </w:r>
      <w:r w:rsidRPr="00EA6CAB">
        <w:rPr>
          <w:sz w:val="28"/>
          <w:szCs w:val="28"/>
          <w:lang w:eastAsia="en-US"/>
        </w:rPr>
        <w:t xml:space="preserve"> част</w:t>
      </w:r>
      <w:r w:rsidR="002C2405">
        <w:rPr>
          <w:sz w:val="28"/>
          <w:szCs w:val="28"/>
          <w:lang w:eastAsia="en-US"/>
        </w:rPr>
        <w:t>ями 2</w:t>
      </w:r>
      <w:r w:rsidR="002C2405" w:rsidRPr="002C2405">
        <w:rPr>
          <w:sz w:val="28"/>
          <w:szCs w:val="28"/>
          <w:vertAlign w:val="superscript"/>
          <w:lang w:eastAsia="en-US"/>
        </w:rPr>
        <w:t>2</w:t>
      </w:r>
      <w:r w:rsidRPr="00EA6CAB">
        <w:rPr>
          <w:sz w:val="28"/>
          <w:szCs w:val="28"/>
          <w:lang w:eastAsia="en-US"/>
        </w:rPr>
        <w:t xml:space="preserve"> </w:t>
      </w:r>
      <w:r w:rsidR="002C2405">
        <w:rPr>
          <w:sz w:val="28"/>
          <w:szCs w:val="28"/>
          <w:lang w:eastAsia="en-US"/>
        </w:rPr>
        <w:t xml:space="preserve">и </w:t>
      </w:r>
      <w:r w:rsidRPr="00EA6CAB">
        <w:rPr>
          <w:sz w:val="28"/>
          <w:szCs w:val="28"/>
          <w:lang w:eastAsia="en-US"/>
        </w:rPr>
        <w:t>3 статьи 28 Федерального закона «О государственном (муниципальном) социальном заказе на оказание государственных (муниципальных) услуг в социальной сфере»:</w:t>
      </w: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1. Организовать оказание государственных услуг в социальной сфере 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 (далее также – государственные услуги) на территории Смоленской области в соответствии с положениями Федерального закона «О государственном (муниципальном) социальном заказе на оказание государственных (муниципальных) услуг в социальной сфере» (далее также – Федеральный закон) в 2023-2024 годах.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2. Определить </w:t>
      </w:r>
      <w:r>
        <w:rPr>
          <w:sz w:val="28"/>
          <w:szCs w:val="28"/>
        </w:rPr>
        <w:t>Министерство образования</w:t>
      </w:r>
      <w:r w:rsidRPr="00EA6CAB">
        <w:rPr>
          <w:sz w:val="28"/>
          <w:szCs w:val="28"/>
        </w:rPr>
        <w:t xml:space="preserve"> и наук</w:t>
      </w:r>
      <w:r>
        <w:rPr>
          <w:sz w:val="28"/>
          <w:szCs w:val="28"/>
        </w:rPr>
        <w:t>и</w:t>
      </w:r>
      <w:r w:rsidRPr="00EA6CAB">
        <w:rPr>
          <w:sz w:val="28"/>
          <w:szCs w:val="28"/>
        </w:rPr>
        <w:t xml:space="preserve"> Смоленской области</w:t>
      </w:r>
      <w:r w:rsidRPr="00EA6CAB">
        <w:rPr>
          <w:sz w:val="28"/>
          <w:szCs w:val="28"/>
          <w:lang w:eastAsia="en-US"/>
        </w:rPr>
        <w:t xml:space="preserve"> уполномоченным исполнительным органом Смоленской области, утверждающим государственный социальный заказ на оказание государственных услуг. 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3. Установить, что в рамках реализации мероприятий федерального проекта «Успех каждого ребенка» национального проекта «Образование» в части внедрения на территории Смоленской области системы персонифицированного </w:t>
      </w:r>
      <w:r w:rsidRPr="00EA6CAB">
        <w:rPr>
          <w:sz w:val="28"/>
          <w:szCs w:val="28"/>
          <w:lang w:eastAsia="en-US"/>
        </w:rPr>
        <w:lastRenderedPageBreak/>
        <w:t xml:space="preserve">финансирования дополнительного образования детей в 2023-2024 годах осуществляется формирование и исполнение государственного социального заказа на оказание государственных услуг с </w:t>
      </w:r>
      <w:r w:rsidRPr="00EA6CAB">
        <w:rPr>
          <w:sz w:val="28"/>
          <w:szCs w:val="28"/>
        </w:rPr>
        <w:t>использованием конкурентного способа отбора исполнителей государственных услуг, предусмотренного пунктом 1 части 2 статьи 9 Федерального закона</w:t>
      </w:r>
      <w:r w:rsidRPr="00EA6CAB">
        <w:rPr>
          <w:sz w:val="28"/>
          <w:szCs w:val="28"/>
          <w:lang w:eastAsia="en-US"/>
        </w:rPr>
        <w:t>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4. Установить, что применение указанного в пункте 3 настоящего распоряжения способа отбора исполнителей государственных услуг осуществляется в</w:t>
      </w:r>
      <w:r w:rsidR="00D42C79">
        <w:rPr>
          <w:sz w:val="28"/>
          <w:szCs w:val="28"/>
          <w:lang w:eastAsia="en-US"/>
        </w:rPr>
        <w:t> </w:t>
      </w:r>
      <w:r w:rsidRPr="00EA6CAB">
        <w:rPr>
          <w:sz w:val="28"/>
          <w:szCs w:val="28"/>
          <w:lang w:eastAsia="en-US"/>
        </w:rPr>
        <w:t>отношении</w:t>
      </w:r>
      <w:r w:rsidR="00D42C79">
        <w:rPr>
          <w:sz w:val="28"/>
          <w:szCs w:val="28"/>
          <w:lang w:eastAsia="en-US"/>
        </w:rPr>
        <w:t> </w:t>
      </w:r>
      <w:r w:rsidRPr="00EA6CAB">
        <w:rPr>
          <w:sz w:val="28"/>
          <w:szCs w:val="28"/>
          <w:lang w:eastAsia="en-US"/>
        </w:rPr>
        <w:t>государственных услуг по перечню согласно приложению № 1, оказываемых исполнителями государственных услуг (за исключением дополнительных предпрофессиональных программ в области искусств).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5. Определить, что функции и полномочия по организации оказания государственных услуг в соответствии с Федеральным законом осуществляет Межведомственный совет по внедрению и реализации целевой модели дополнительного образования детей.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>6. Утвердить: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- план апробации механизмов организации оказания государственных услуг </w:t>
      </w:r>
      <w:r w:rsidRPr="00EA6CAB">
        <w:rPr>
          <w:rFonts w:eastAsia="Calibri"/>
          <w:sz w:val="28"/>
          <w:szCs w:val="28"/>
        </w:rPr>
        <w:t xml:space="preserve">в социальной сфере </w:t>
      </w:r>
      <w:r w:rsidRPr="00EA6CAB">
        <w:rPr>
          <w:sz w:val="28"/>
          <w:szCs w:val="28"/>
          <w:lang w:eastAsia="en-US"/>
        </w:rPr>
        <w:t>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Pr="00EA6CAB">
        <w:rPr>
          <w:sz w:val="28"/>
          <w:szCs w:val="28"/>
        </w:rPr>
        <w:t>на территории Смоленской области в 2023-2024 годах согласно приложению № 2;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- показатели эффективности реализации мероприятий, проводимых в рамках апробации механизмов организации оказания государственных услуг </w:t>
      </w:r>
      <w:r w:rsidRPr="00EA6CAB">
        <w:rPr>
          <w:rFonts w:eastAsia="Calibri"/>
          <w:sz w:val="28"/>
          <w:szCs w:val="28"/>
        </w:rPr>
        <w:t xml:space="preserve">в социальной сфере </w:t>
      </w:r>
      <w:r w:rsidRPr="00EA6CAB">
        <w:rPr>
          <w:sz w:val="28"/>
          <w:szCs w:val="28"/>
          <w:lang w:eastAsia="en-US"/>
        </w:rPr>
        <w:t>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EA6CAB">
        <w:rPr>
          <w:b/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</w:rPr>
        <w:t>на территории Смоленской области в 2023-2024 годах, согласно приложению № 3.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7. В целях установления порядка информационного обеспечения организации оказания государственных услуг на территории Смоленской области определить: 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7.1. Перечень документов, </w:t>
      </w:r>
      <w:r w:rsidRPr="009E627D">
        <w:rPr>
          <w:rFonts w:ascii="Times New Roman" w:hAnsi="Times New Roman" w:cs="Times New Roman"/>
          <w:sz w:val="28"/>
          <w:szCs w:val="28"/>
        </w:rPr>
        <w:t xml:space="preserve">обмен которыми </w:t>
      </w:r>
      <w:r w:rsidR="00D42C79">
        <w:rPr>
          <w:rFonts w:ascii="Times New Roman" w:hAnsi="Times New Roman" w:cs="Times New Roman"/>
          <w:sz w:val="28"/>
          <w:szCs w:val="28"/>
        </w:rPr>
        <w:t>между Министерством образования </w:t>
      </w:r>
      <w:r w:rsidRPr="009E627D">
        <w:rPr>
          <w:rFonts w:ascii="Times New Roman" w:hAnsi="Times New Roman" w:cs="Times New Roman"/>
          <w:sz w:val="28"/>
          <w:szCs w:val="28"/>
        </w:rPr>
        <w:t>и науки Смоленской области, потребителями государственных услуг, исполнителями государственных услуг,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участниками отбора исполнителей государственных услуг, иными юридическими и физическими лицами осуществляется в электронной форме: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государственный социальный заказ на оказание государственных услуг;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отчет об исполнении государственного социального заказа на оказание государственных услуг;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заявка исполнителя государственных услуг на включение в реестр исполнителей государственных услуг в социальной сфере в соответствии с социальным сертификатом на получение государственной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A6CAB">
        <w:rPr>
          <w:rFonts w:ascii="Times New Roman" w:hAnsi="Times New Roman" w:cs="Times New Roman"/>
          <w:sz w:val="28"/>
          <w:szCs w:val="28"/>
        </w:rPr>
        <w:t>соглашение 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заявление потребителя государственных услуг на оказание государственной услуги в соответствии с социальным сертификатом на получение государственной услуги (заявление о зачислении на обучение и получении социального сертификата на получение государственной услуги);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lastRenderedPageBreak/>
        <w:t>- социальный сертификат на получение государственной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договор между исполнителем государственных услуг и получателем социального сертификата на получение государственной услуги, заключенный в целях реализации государственной услуги для детей.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7.2. Государственные информационные системы, используемые в целях организации оказания государственных услуг: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государственная интегрированная информационная система управления общественными финансами «Электронный бюджет»;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автоматизированная информационная система «Навигатор дополнительного образования Смоленской области»;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7.3. Перечень информации и документов, формируемых с использованием автоматизированной информационной системы «Навигатор дополнительного образования Смоленской области»: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документы, предусмотренные абзацами четвертым – восьмым подпункта 7.1 настоящего пункта;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иные документы и информация, предусмотренные нормативными правовыми актами Смоленской области.</w:t>
      </w:r>
    </w:p>
    <w:p w:rsidR="00FC1925" w:rsidRPr="00EA6CAB" w:rsidRDefault="00FC1925" w:rsidP="00FC19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8. 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</w:t>
      </w:r>
      <w:r w:rsidRPr="00EA6CAB">
        <w:rPr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Pr="00EA6CAB">
        <w:rPr>
          <w:sz w:val="28"/>
          <w:szCs w:val="28"/>
          <w:lang w:eastAsia="en-US"/>
        </w:rPr>
        <w:t>в соответствии с Бюджетным кодексом Российской Федерации в порядке, определенном приказом Министерства финансов Российской Федерации от 28.12.2016 № 243н «</w:t>
      </w:r>
      <w:r w:rsidRPr="00EA6CAB">
        <w:rPr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 w:rsidRPr="00EA6CAB">
        <w:rPr>
          <w:sz w:val="28"/>
          <w:szCs w:val="28"/>
          <w:lang w:eastAsia="en-US"/>
        </w:rPr>
        <w:t>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9. Формирование и утверждение государственного социального заказа на оказание государственных услуг осуществляются в 2023 году на бумажном носителе.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Формирование документа, предусмотренного абзацем пятым подпункта 7.1 пункта 7 настоящего распоряжения, осуществляется в 2023 году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«Навигатор дополнительного образования Смоленской области». 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10. 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</w:t>
      </w:r>
      <w:r w:rsidRPr="00EA6CAB">
        <w:rPr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sz w:val="28"/>
          <w:szCs w:val="28"/>
        </w:rPr>
        <w:t>организации оказания государственных услуг на территории Смоленской области в 2023-2024 годах, указанных в приложении № 3 к настоящему распоряжению,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</w:t>
      </w:r>
      <w:r w:rsidRPr="00EA6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Федерации, в срок до 1 </w:t>
      </w:r>
      <w:r w:rsidR="00882522">
        <w:rPr>
          <w:rFonts w:ascii="Times New Roman" w:hAnsi="Times New Roman" w:cs="Times New Roman"/>
          <w:sz w:val="28"/>
          <w:szCs w:val="28"/>
        </w:rPr>
        <w:t>марта</w:t>
      </w:r>
      <w:r w:rsidRPr="00EA6CAB">
        <w:rPr>
          <w:rFonts w:ascii="Times New Roman" w:hAnsi="Times New Roman" w:cs="Times New Roman"/>
          <w:sz w:val="28"/>
          <w:szCs w:val="28"/>
        </w:rPr>
        <w:t xml:space="preserve"> 202</w:t>
      </w:r>
      <w:r w:rsidR="00882522">
        <w:rPr>
          <w:rFonts w:ascii="Times New Roman" w:hAnsi="Times New Roman" w:cs="Times New Roman"/>
          <w:sz w:val="28"/>
          <w:szCs w:val="28"/>
        </w:rPr>
        <w:t>4</w:t>
      </w:r>
      <w:r w:rsidRPr="00EA6C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lastRenderedPageBreak/>
        <w:t>11. Рекомендовать руководителям исполнительно-распорядительных органов муниципальных районов и городских округов Смоленской области: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</w:t>
      </w:r>
      <w:r w:rsidR="00B248DF">
        <w:rPr>
          <w:rFonts w:ascii="Times New Roman" w:hAnsi="Times New Roman" w:cs="Times New Roman"/>
          <w:sz w:val="28"/>
          <w:szCs w:val="28"/>
        </w:rPr>
        <w:t>Р</w:t>
      </w:r>
      <w:r w:rsidRPr="00EA6CAB">
        <w:rPr>
          <w:rFonts w:ascii="Times New Roman" w:hAnsi="Times New Roman" w:cs="Times New Roman"/>
          <w:sz w:val="28"/>
          <w:szCs w:val="28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района или городского округа Смоленской области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принять решение об использовании настоящего распоряжения для организации оказания муниципальных услуг на территории муниципального района или городского округа Смоленской области в 2023-2024 годах.</w:t>
      </w: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12. Контроль за исполнением настоящего распоряжения возложить на заместителя </w:t>
      </w:r>
      <w:r>
        <w:rPr>
          <w:sz w:val="28"/>
          <w:szCs w:val="28"/>
        </w:rPr>
        <w:t>председателя Правительства</w:t>
      </w:r>
      <w:r w:rsidRPr="00EA6CAB">
        <w:rPr>
          <w:sz w:val="28"/>
          <w:szCs w:val="28"/>
        </w:rPr>
        <w:t xml:space="preserve"> Смоленской области В.М. Хомутову.</w:t>
      </w: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1925" w:rsidRDefault="00FC1925" w:rsidP="00FC1925">
      <w:pPr>
        <w:jc w:val="both"/>
        <w:rPr>
          <w:sz w:val="28"/>
          <w:szCs w:val="28"/>
        </w:rPr>
      </w:pPr>
      <w:r w:rsidRPr="00EA6CAB">
        <w:rPr>
          <w:sz w:val="28"/>
          <w:szCs w:val="28"/>
        </w:rPr>
        <w:t>Губернатор</w:t>
      </w:r>
    </w:p>
    <w:p w:rsidR="00FC1925" w:rsidRPr="00EA6CAB" w:rsidRDefault="00FC1925" w:rsidP="00FC1925">
      <w:pPr>
        <w:jc w:val="both"/>
        <w:rPr>
          <w:b/>
          <w:sz w:val="28"/>
          <w:szCs w:val="28"/>
        </w:rPr>
      </w:pPr>
      <w:r w:rsidRPr="00EA6CAB">
        <w:rPr>
          <w:sz w:val="28"/>
          <w:szCs w:val="28"/>
        </w:rPr>
        <w:t>Смоленской области</w:t>
      </w:r>
      <w:r w:rsidRPr="00EA6C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</w:t>
      </w:r>
      <w:r w:rsidRPr="00EA6CAB">
        <w:rPr>
          <w:sz w:val="28"/>
          <w:szCs w:val="28"/>
        </w:rPr>
        <w:t xml:space="preserve">                                                          </w:t>
      </w:r>
      <w:r w:rsidRPr="00EA6CAB">
        <w:rPr>
          <w:b/>
          <w:sz w:val="28"/>
          <w:szCs w:val="28"/>
        </w:rPr>
        <w:t xml:space="preserve">  В.Н. Анохин</w:t>
      </w:r>
    </w:p>
    <w:p w:rsidR="00FC1925" w:rsidRPr="00EA6CAB" w:rsidRDefault="00FC1925" w:rsidP="00FC19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1925" w:rsidRPr="00EA6CAB" w:rsidRDefault="00FC1925" w:rsidP="00FC19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1925" w:rsidRDefault="00FC192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1925" w:rsidRDefault="00FC1925" w:rsidP="00C91DD6">
      <w:pPr>
        <w:tabs>
          <w:tab w:val="left" w:pos="6930"/>
        </w:tabs>
        <w:rPr>
          <w:sz w:val="28"/>
          <w:szCs w:val="28"/>
        </w:rPr>
        <w:sectPr w:rsidR="00FC1925" w:rsidSect="00FC1925">
          <w:headerReference w:type="default" r:id="rId9"/>
          <w:footerReference w:type="first" r:id="rId10"/>
          <w:pgSz w:w="11906" w:h="16838" w:code="9"/>
          <w:pgMar w:top="567" w:right="567" w:bottom="567" w:left="1134" w:header="720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C1925" w:rsidRPr="00EA6CAB" w:rsidTr="00292938">
        <w:trPr>
          <w:trHeight w:val="1318"/>
          <w:jc w:val="right"/>
        </w:trPr>
        <w:tc>
          <w:tcPr>
            <w:tcW w:w="4786" w:type="dxa"/>
          </w:tcPr>
          <w:p w:rsidR="00FC1925" w:rsidRPr="00EA6CAB" w:rsidRDefault="00FC1925" w:rsidP="00292938">
            <w:pPr>
              <w:jc w:val="both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Правительства</w:t>
            </w:r>
            <w:r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от___________№ ____________</w:t>
            </w:r>
          </w:p>
        </w:tc>
      </w:tr>
    </w:tbl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 xml:space="preserve">государственных услуг, в отношении которых осуществляется апробация предусмотренного 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>пунктом 1 части 2 статьи 9 Федерального закона «О государственном (муниципальном) социальном заказе на оказание государственных (муниципальных) услуг в социальной сфере» способа отбора исполнителей государственных услуг на территории Смоленской области в 2023-2024 годах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851"/>
        <w:gridCol w:w="3936"/>
        <w:gridCol w:w="3576"/>
        <w:gridCol w:w="2552"/>
        <w:gridCol w:w="2519"/>
      </w:tblGrid>
      <w:tr w:rsidR="00FC1925" w:rsidRPr="00EA6CAB" w:rsidTr="00292938">
        <w:trPr>
          <w:jc w:val="center"/>
        </w:trPr>
        <w:tc>
          <w:tcPr>
            <w:tcW w:w="851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6" w:type="dxa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CAB">
              <w:rPr>
                <w:sz w:val="24"/>
                <w:szCs w:val="24"/>
              </w:rPr>
              <w:t>Уникальный номер реестровой записи государственной услуги по реализации дополнительных общеразвивающих программ в соответствии с общероссийским базовым (отраслевым) перечнем (классификатором) государственных и муниципальных услуг, оказываемых физическим лицам</w:t>
            </w:r>
          </w:p>
        </w:tc>
        <w:tc>
          <w:tcPr>
            <w:tcW w:w="3576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государственной услуги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дополнительной общеразвивающей программы</w:t>
            </w:r>
          </w:p>
        </w:tc>
        <w:tc>
          <w:tcPr>
            <w:tcW w:w="2519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Форма реализации дополнительной общеразвивающей программы</w:t>
            </w:r>
          </w:p>
        </w:tc>
      </w:tr>
    </w:tbl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850"/>
        <w:gridCol w:w="3923"/>
        <w:gridCol w:w="3590"/>
        <w:gridCol w:w="2552"/>
        <w:gridCol w:w="2533"/>
      </w:tblGrid>
      <w:tr w:rsidR="00FC1925" w:rsidRPr="00EA6CAB" w:rsidTr="00292938">
        <w:trPr>
          <w:tblHeader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804200О.99.0.ББ52АЖ72000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804200О.99.0.ББ52АЖ73000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очная с применением дистанционных образовательных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804200О.99.0.ББ52АЖ76000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804200О.99.0.ББ52АЖ77000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804200О.99.0.ББ52АЖ80000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804200О.99.0.ББ52АЖ81000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804200О.99.0.ББ52АЖ96000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804200О.99.0.ББ52АЖ97000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804200О.99.0.ББ52АЗ00000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804200О.99.0.ББ52АЗ01000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применением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804200О.99.0.ББ52АЗ04000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804200О.99.0.ББ52АЗ05000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804200О.99.0.ББ52АЗ20000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804200О.99.0.ББ52АЗ21000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trHeight w:val="1312"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804200О.99.0.ББ52АЗ24000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trHeight w:val="1469"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804200О.99.0.ББ52АЗ25000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804200О.99.0.ББ52АЗ28000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(ОВЗ) и детей-инвалидов </w:t>
            </w:r>
          </w:p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804200О.99.0.ББ52АЗ29000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804200О.99.0.ББ52АЗ44000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804200О.99.0.ББ52АЗ45000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804200О.99.0.ББ52АЗ48000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804200О.99.0.ББ52АЗ49000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804200О.99.0.ББ52АЗ52000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804200О.99.0.ББ52АЗ53000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заочная с применением дистанционных образовательных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804200О.99.0.ББ52АЗ68000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trHeight w:val="1525"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804200О.99.0.ББ52АЗ69000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804200О.99.0.ББ52АЗ72000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trHeight w:val="1561"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804200О.99.0.ББ52АЗ73000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804200О.99.0.ББ52АЗ76000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trHeight w:val="1469"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804200О.99.0.ББ52АЗ77000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854100О.99.0.ББ52БР20000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23" w:type="dxa"/>
          </w:tcPr>
          <w:p w:rsidR="0068324B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854100О.99.0.ББ52БР21000</w:t>
            </w:r>
          </w:p>
          <w:p w:rsidR="00FC1925" w:rsidRPr="0068324B" w:rsidRDefault="00FC1925" w:rsidP="0068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854100О.99.0.ББ52БР24000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854100О.99.0.ББ52БР27000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854100О.99.0.ББ52БР28000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854100О.99.0.ББ52БР28000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</w:tbl>
    <w:p w:rsidR="00FC1925" w:rsidRPr="00EA6CAB" w:rsidRDefault="00FC1925" w:rsidP="00FC19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C1925" w:rsidRPr="00EA6CAB" w:rsidTr="00292938">
        <w:trPr>
          <w:trHeight w:val="1318"/>
          <w:jc w:val="right"/>
        </w:trPr>
        <w:tc>
          <w:tcPr>
            <w:tcW w:w="4786" w:type="dxa"/>
          </w:tcPr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Приложение № 2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Правительства</w:t>
            </w:r>
            <w:r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FC1925" w:rsidRPr="00EA6CAB" w:rsidRDefault="00FC1925" w:rsidP="00292938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от___________№ ____________</w:t>
            </w:r>
          </w:p>
        </w:tc>
      </w:tr>
    </w:tbl>
    <w:p w:rsidR="00FC1925" w:rsidRPr="00EA6CAB" w:rsidRDefault="00FC1925" w:rsidP="00FC1925">
      <w:pPr>
        <w:rPr>
          <w:color w:val="000000"/>
          <w:sz w:val="28"/>
          <w:szCs w:val="28"/>
        </w:rPr>
      </w:pPr>
    </w:p>
    <w:p w:rsidR="00FC1925" w:rsidRPr="00EA6CAB" w:rsidRDefault="00FC1925" w:rsidP="00FC1925">
      <w:pPr>
        <w:widowControl w:val="0"/>
        <w:jc w:val="center"/>
        <w:rPr>
          <w:rFonts w:eastAsia="Calibri"/>
          <w:b/>
          <w:caps/>
          <w:sz w:val="28"/>
          <w:szCs w:val="28"/>
        </w:rPr>
      </w:pPr>
      <w:r w:rsidRPr="00EA6CAB">
        <w:rPr>
          <w:rFonts w:eastAsia="Calibri"/>
          <w:b/>
          <w:caps/>
          <w:sz w:val="28"/>
          <w:szCs w:val="28"/>
        </w:rPr>
        <w:t>План</w:t>
      </w:r>
    </w:p>
    <w:p w:rsidR="00FC1925" w:rsidRPr="00EA6CAB" w:rsidRDefault="00FC1925" w:rsidP="00FC1925">
      <w:pPr>
        <w:widowControl w:val="0"/>
        <w:jc w:val="center"/>
        <w:rPr>
          <w:rFonts w:eastAsia="Calibri"/>
          <w:b/>
          <w:sz w:val="28"/>
          <w:szCs w:val="28"/>
        </w:rPr>
      </w:pPr>
      <w:r w:rsidRPr="00EA6CAB">
        <w:rPr>
          <w:rFonts w:eastAsia="Calibri"/>
          <w:b/>
          <w:sz w:val="28"/>
          <w:szCs w:val="28"/>
        </w:rPr>
        <w:t xml:space="preserve">апробации механизмов организации оказания государственных услуг в социальной сфере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>по направлению деятельности «</w:t>
      </w:r>
      <w:r w:rsidR="00B248DF">
        <w:rPr>
          <w:b/>
          <w:sz w:val="28"/>
          <w:szCs w:val="28"/>
          <w:lang w:eastAsia="en-US"/>
        </w:rPr>
        <w:t>Р</w:t>
      </w:r>
      <w:r w:rsidRPr="00EA6CAB">
        <w:rPr>
          <w:b/>
          <w:sz w:val="28"/>
          <w:szCs w:val="28"/>
          <w:lang w:eastAsia="en-US"/>
        </w:rPr>
        <w:t xml:space="preserve">еализация дополнительных образовательных программ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 xml:space="preserve">(за исключением дополнительных предпрофессиональных программ в области искусств)»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>на территории Смоленской области в 2023-2024 годах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a8"/>
        <w:tblW w:w="4804" w:type="pct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550"/>
        <w:gridCol w:w="3270"/>
        <w:gridCol w:w="5214"/>
        <w:gridCol w:w="1531"/>
        <w:gridCol w:w="2136"/>
        <w:gridCol w:w="2050"/>
      </w:tblGrid>
      <w:tr w:rsidR="00FC1925" w:rsidRPr="00EA6CAB" w:rsidTr="00292938">
        <w:trPr>
          <w:jc w:val="center"/>
        </w:trPr>
        <w:tc>
          <w:tcPr>
            <w:tcW w:w="186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08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95" w:type="pct"/>
          </w:tcPr>
          <w:p w:rsidR="00FC1925" w:rsidRPr="00EA6CAB" w:rsidRDefault="00FC1925" w:rsidP="00B24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Ответственны</w:t>
            </w:r>
            <w:r w:rsidR="00B248DF">
              <w:rPr>
                <w:rFonts w:eastAsia="Calibri"/>
                <w:sz w:val="24"/>
                <w:szCs w:val="24"/>
                <w:lang w:eastAsia="en-US"/>
              </w:rPr>
              <w:t xml:space="preserve">й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</w:t>
            </w:r>
            <w:r w:rsidR="00B248DF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</w:p>
        </w:tc>
      </w:tr>
    </w:tbl>
    <w:p w:rsidR="00FC1925" w:rsidRPr="00EA6CAB" w:rsidRDefault="00FC1925" w:rsidP="00FC1925">
      <w:pPr>
        <w:jc w:val="center"/>
        <w:rPr>
          <w:rFonts w:eastAsia="Calibri"/>
          <w:i/>
          <w:sz w:val="2"/>
          <w:szCs w:val="2"/>
          <w:lang w:eastAsia="en-US"/>
        </w:rPr>
      </w:pPr>
    </w:p>
    <w:tbl>
      <w:tblPr>
        <w:tblStyle w:val="a8"/>
        <w:tblW w:w="4804" w:type="pct"/>
        <w:jc w:val="center"/>
        <w:tblLayout w:type="fixed"/>
        <w:tblLook w:val="04A0"/>
      </w:tblPr>
      <w:tblGrid>
        <w:gridCol w:w="550"/>
        <w:gridCol w:w="3270"/>
        <w:gridCol w:w="5214"/>
        <w:gridCol w:w="1531"/>
        <w:gridCol w:w="2136"/>
        <w:gridCol w:w="2050"/>
      </w:tblGrid>
      <w:tr w:rsidR="00FC1925" w:rsidRPr="00EA6CAB" w:rsidTr="00292938">
        <w:trPr>
          <w:trHeight w:val="345"/>
          <w:tblHeader/>
          <w:jc w:val="center"/>
        </w:trPr>
        <w:tc>
          <w:tcPr>
            <w:tcW w:w="186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C1925" w:rsidRPr="00EA6CAB" w:rsidDel="008413E3" w:rsidTr="00292938">
        <w:trPr>
          <w:trHeight w:val="2914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</w:p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«О государственном (муниципальном) социальном заказе на оказание государственных (муниципальных) услуг в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социальной сфере» </w:t>
            </w:r>
          </w:p>
        </w:tc>
        <w:tc>
          <w:tcPr>
            <w:tcW w:w="1767" w:type="pct"/>
          </w:tcPr>
          <w:p w:rsidR="00FC1925" w:rsidRPr="00EA6CAB" w:rsidDel="001D0024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организация размещения информации и документов, формирование которых предусмотрено Федеральным законом, на едином портале бюджетной системы Российской Федерации в соответствии с бюджетным законодательством Российской Федерации </w:t>
            </w:r>
          </w:p>
        </w:tc>
        <w:tc>
          <w:tcPr>
            <w:tcW w:w="519" w:type="pct"/>
          </w:tcPr>
          <w:p w:rsidR="00FC1925" w:rsidRPr="00EA6CAB" w:rsidDel="001D0024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Del="001D0024" w:rsidRDefault="00FC1925" w:rsidP="00292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размещены информация и документы на едином портале бюджетной системы Российской Федерации</w:t>
            </w:r>
          </w:p>
        </w:tc>
        <w:tc>
          <w:tcPr>
            <w:tcW w:w="695" w:type="pct"/>
          </w:tcPr>
          <w:p w:rsidR="00FC1925" w:rsidRPr="00EA6CAB" w:rsidDel="001D0024" w:rsidRDefault="00FC1925" w:rsidP="00653F0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  <w:r w:rsidRPr="009E627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925" w:rsidRPr="00EA6CAB" w:rsidTr="00292938">
        <w:trPr>
          <w:trHeight w:val="1390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обеспечение заключения </w:t>
            </w:r>
            <w:r w:rsidRPr="00EA6CAB">
              <w:rPr>
                <w:sz w:val="24"/>
                <w:szCs w:val="24"/>
                <w:lang w:eastAsia="en-US"/>
              </w:rPr>
              <w:t>соглашений</w:t>
            </w:r>
            <w:r w:rsidRPr="00EA6CAB">
              <w:rPr>
                <w:sz w:val="28"/>
                <w:szCs w:val="28"/>
              </w:rPr>
              <w:t xml:space="preserve"> </w:t>
            </w:r>
            <w:r w:rsidRPr="00EA6CAB">
              <w:rPr>
                <w:sz w:val="24"/>
                <w:szCs w:val="24"/>
              </w:rPr>
              <w:t>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услуги,</w:t>
            </w:r>
            <w:r w:rsidRPr="00EA6CAB">
              <w:rPr>
                <w:color w:val="FF0000"/>
                <w:sz w:val="24"/>
                <w:szCs w:val="24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с исполнителями государственных услуг в электронной форме 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заключены соглашения с исполнителями государственных услуг в электронной форме 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390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Нормативное обеспечение</w:t>
            </w:r>
          </w:p>
        </w:tc>
        <w:tc>
          <w:tcPr>
            <w:tcW w:w="1767" w:type="pct"/>
          </w:tcPr>
          <w:p w:rsidR="00FC1925" w:rsidRPr="00533D1E" w:rsidRDefault="00FC1925" w:rsidP="00653F0C">
            <w:pPr>
              <w:jc w:val="both"/>
              <w:rPr>
                <w:sz w:val="24"/>
                <w:szCs w:val="24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="00653F0C">
              <w:rPr>
                <w:color w:val="000000"/>
                <w:sz w:val="24"/>
                <w:szCs w:val="24"/>
                <w:lang w:eastAsia="en-US"/>
              </w:rPr>
              <w:t>Правительства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Смоленской области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порядка формирования государственных социальных заказов на оказание государственных услуг, отнесенных к полномочиям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A6CAB">
              <w:rPr>
                <w:bCs/>
                <w:sz w:val="24"/>
                <w:szCs w:val="24"/>
              </w:rPr>
              <w:t>о форме и сроках формирования отчета об их исполнении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653F0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нормативный правовой акт </w:t>
            </w:r>
            <w:r w:rsidR="00653F0C">
              <w:rPr>
                <w:color w:val="000000"/>
                <w:sz w:val="24"/>
                <w:szCs w:val="24"/>
                <w:lang w:eastAsia="en-US"/>
              </w:rPr>
              <w:t>Правительства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разработка проектов правовых актов о внесении изменений в</w:t>
            </w:r>
            <w:r w:rsidRPr="00EA6CAB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Положение </w:t>
            </w:r>
            <w:r w:rsidRPr="00EA6CAB">
              <w:rPr>
                <w:sz w:val="24"/>
                <w:szCs w:val="24"/>
              </w:rPr>
              <w:t xml:space="preserve">о внедрении модели персонифицированного финансирования дополнительного образования детей в Смоленской области, утвержденное распоряжением Администрации Смоленской области от 31.03.2020 № 542-р/адм «О внедрении модели персонифицированного финансирования дополнительного образования детей в Смоленской области», и в Правила персонифицированного финансирования дополнительного образования детей в Смоленской области, утвержденные приказом начальника Департамента Смоленской области по образованию и науке от 31.03.2020 </w:t>
            </w:r>
            <w:r>
              <w:rPr>
                <w:sz w:val="24"/>
                <w:szCs w:val="24"/>
              </w:rPr>
              <w:br/>
            </w:r>
            <w:r w:rsidRPr="00EA6CAB">
              <w:rPr>
                <w:sz w:val="24"/>
                <w:szCs w:val="24"/>
              </w:rPr>
              <w:t>№ 261-ОД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разработаны проекты, внесены изменения 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538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об утверждении порядка формирования реестра исполнителей государственной услуги в соответствии с социальным сертификатом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545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об утверждении порядка формирования в электронном виде социальных сертификатов на получение государственной услуги и реестра их получателей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3197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об утверждении порядка 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государственных услуг, соглашений о финансовом обеспечении (возмещении) затрат, связанных с оказанием государственных услуг в соответствии с социальным сертификатом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2392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 w:rsidRPr="00EA6CAB">
              <w:rPr>
                <w:sz w:val="24"/>
                <w:szCs w:val="24"/>
                <w:lang w:eastAsia="en-US"/>
              </w:rPr>
              <w:t>нормативного правового акта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(возмещении) затрат, связанных с оказанием государственных услуг в соответствии с социальным сертификатом на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lastRenderedPageBreak/>
              <w:t>получение государственной услуги</w:t>
            </w:r>
          </w:p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lastRenderedPageBreak/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845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D31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правового акта Министерства</w:t>
            </w:r>
            <w:r w:rsidRPr="00EA6CAB">
              <w:rPr>
                <w:sz w:val="24"/>
                <w:szCs w:val="24"/>
                <w:lang w:eastAsia="en-US"/>
              </w:rPr>
              <w:t xml:space="preserve"> </w:t>
            </w:r>
            <w:r w:rsidR="000D3158" w:rsidRPr="009E627D">
              <w:rPr>
                <w:sz w:val="24"/>
                <w:szCs w:val="24"/>
              </w:rPr>
              <w:t>образования и науки Смоленской области</w:t>
            </w:r>
            <w:r w:rsidR="000D3158"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об утверждении типовой формы соглашения, заключаемого по результатам отбора исполнителей государственных услуг в соответствии с социальным сертификатом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0D3158" w:rsidP="00292938">
            <w:pPr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B248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Pr="00EA6CAB">
              <w:rPr>
                <w:sz w:val="24"/>
                <w:szCs w:val="24"/>
                <w:lang w:eastAsia="en-US"/>
              </w:rPr>
              <w:t>стандарта оказания государственной услуги в соответствии с социальным сертификатом на получение государственной услуги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(далее – стандарт)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приведение приказа начальника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Департамента Смоленской области по образованию и науке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sz w:val="24"/>
                <w:szCs w:val="24"/>
              </w:rPr>
              <w:t xml:space="preserve">от 18.03.2020 № 207-ОД «Об утверждении Регламента проведения независимой оценки качества дополнительных общеобразо-вательных программ в Смоленской области»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 соответствие со </w:t>
            </w:r>
            <w:r w:rsidRPr="00EA6CAB">
              <w:rPr>
                <w:sz w:val="24"/>
                <w:szCs w:val="24"/>
                <w:lang w:eastAsia="en-US"/>
              </w:rPr>
              <w:t>стандартом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внесены изменения 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в приказ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приведение приказа начальника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Департамента Смоленской области по образованию и науке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br/>
            </w:r>
            <w:r w:rsidRPr="00EA6CAB">
              <w:rPr>
                <w:rFonts w:ascii="Times New Roman CYR" w:hAnsi="Times New Roman CYR" w:cs="Times New Roman CYR"/>
                <w:sz w:val="24"/>
                <w:szCs w:val="24"/>
              </w:rPr>
              <w:t>от 16.04.2020 № 287-ОД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A6CAB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типовых форм документов, наделении </w:t>
            </w:r>
            <w:r w:rsidRPr="00EA6CA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государственных и муниципальных организаций частью полномочий оператора по использованию АИС «Навигатор дополнительного образования Смоленской области» в части операций с сертификатами дополнительного образования детей</w:t>
            </w:r>
            <w:r w:rsidRPr="00EA6CAB">
              <w:rPr>
                <w:sz w:val="24"/>
                <w:szCs w:val="24"/>
                <w:lang w:eastAsia="en-US"/>
              </w:rPr>
              <w:t>» в соответствие с Положением о внедрении модели персонифицированного финансирования дополнительного образования детей в Смоленской области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lastRenderedPageBreak/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внесены изменения 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в приказ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 xml:space="preserve">Министерство образования и науки Смоленской </w:t>
            </w:r>
            <w:r w:rsidRPr="009E627D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FC1925" w:rsidRPr="00EA6CAB" w:rsidTr="00292938">
        <w:trPr>
          <w:trHeight w:val="2311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сводную бюджетную роспись областного бюджета в части перераспределения средств на оказание государственной услуги в соответствии с социальным сертификатом на получение государственной услуги. Внесение изменений осуществляется на основании произведенных расчетов параметров государственного социального заказа на оказание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изменения </w:t>
            </w:r>
          </w:p>
        </w:tc>
        <w:tc>
          <w:tcPr>
            <w:tcW w:w="695" w:type="pct"/>
          </w:tcPr>
          <w:p w:rsidR="00FC1925" w:rsidRPr="00EA6CAB" w:rsidRDefault="000D3158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399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областную государственную программу «Развитие образования в Смоленской области», утвержденную п</w:t>
            </w:r>
            <w:r w:rsidRPr="00EA6CAB">
              <w:rPr>
                <w:sz w:val="24"/>
                <w:szCs w:val="24"/>
              </w:rPr>
              <w:t>остановлением Администрации Смоленской области от 29.11.2013 № 984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государственные задания и соглашения о финансовом обеспечении выполнения государственного задания с целью обеспечения исполнения объемов государственных услуг, включенных в государственный социальный заказ на оказание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071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локальные нормативные акты исполнителей государственн</w:t>
            </w:r>
            <w:bookmarkStart w:id="2" w:name="_GoBack"/>
            <w:bookmarkEnd w:id="2"/>
            <w:r w:rsidRPr="00EA6CAB">
              <w:rPr>
                <w:color w:val="000000"/>
                <w:sz w:val="24"/>
                <w:szCs w:val="24"/>
                <w:lang w:eastAsia="en-US"/>
              </w:rPr>
              <w:t>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изменения 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руководители организаций дополнительного образования (по согласованию)</w:t>
            </w:r>
          </w:p>
        </w:tc>
      </w:tr>
      <w:tr w:rsidR="00FC1925" w:rsidRPr="00EA6CAB" w:rsidTr="00292938">
        <w:trPr>
          <w:trHeight w:val="1950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иных условиях, включаемых в договор, заключаемый исполнителем государственных услуг с потребителем государственных услуг в целях оказания государственных услуг, отнесенных к полномочиям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398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Коммуникационная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организация и проведение семинара-совещания с потенциальными исполнителями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семинар-совещание проведен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689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подготовка материалов и проведение информационной кампании (во взаимодействии со средствами массовой информации) о реализации апробации механизмов организации оказания государственных услуг 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31 декабря 2024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материалы подготовлены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217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проведение консультаций, семинаров, совещаний с заинтересованными сторонами (в том числе потребителями государственных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государственных услуг), вовлекаемыми в апробацию </w:t>
            </w:r>
            <w:r w:rsidRPr="00EA6CAB">
              <w:rPr>
                <w:color w:val="000000"/>
                <w:sz w:val="24"/>
                <w:szCs w:val="24"/>
              </w:rPr>
              <w:t xml:space="preserve">механизмов организации оказания государственных услуг в соответствии с </w:t>
            </w:r>
            <w:r w:rsidRPr="00EA6CAB">
              <w:rPr>
                <w:color w:val="000000"/>
                <w:sz w:val="24"/>
                <w:szCs w:val="24"/>
              </w:rPr>
              <w:lastRenderedPageBreak/>
              <w:t>Федеральным законом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необходи-мости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консультации, семинары, совещания проведены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496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подготовка плана мероприятий по освещению в средствах массовой информации реализации Федерального закона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shd w:val="clear" w:color="auto" w:fill="FFFFFF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8" w:type="pct"/>
            <w:shd w:val="clear" w:color="auto" w:fill="FFFFFF"/>
          </w:tcPr>
          <w:p w:rsidR="00FC1925" w:rsidRPr="00EA6CAB" w:rsidRDefault="00FC1925" w:rsidP="0029293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Решение о государственных услугах, исполнители которых будут определены по результатам отбора исполнителей государственных услуг, и выбор способа отбора исполнителей государственных услуг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формирование, утверждение и размещение государственного социального заказа на оказание государственных услуг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государственный социальный заказ сформирован, утвержден и размещен </w:t>
            </w:r>
            <w:r w:rsidRPr="00EA6CAB">
              <w:rPr>
                <w:sz w:val="24"/>
                <w:szCs w:val="24"/>
                <w:lang w:eastAsia="en-US"/>
              </w:rPr>
              <w:t>на едином портале бюджетной системы Российской Федерации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614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Отбор исполнителей государственных услуг</w:t>
            </w:r>
          </w:p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(в случае выбора)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формирование реестра исполнителей государственных услуг в соответствии с заявкой (основанием является лицензия на образовательную деятельность по подвиду «</w:t>
            </w:r>
            <w:r w:rsidR="00B248DF">
              <w:rPr>
                <w:sz w:val="24"/>
                <w:szCs w:val="24"/>
                <w:lang w:eastAsia="en-US"/>
              </w:rPr>
              <w:t>Д</w:t>
            </w:r>
            <w:r w:rsidRPr="00EA6CAB">
              <w:rPr>
                <w:sz w:val="24"/>
                <w:szCs w:val="24"/>
                <w:lang w:eastAsia="en-US"/>
              </w:rPr>
              <w:t xml:space="preserve">ополнительное образование детей и взрослых») </w:t>
            </w:r>
          </w:p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реестр сформирован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з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аключение </w:t>
            </w:r>
            <w:r w:rsidRPr="00EA6CAB">
              <w:rPr>
                <w:sz w:val="24"/>
                <w:szCs w:val="24"/>
              </w:rPr>
              <w:t xml:space="preserve">соглашений 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 целях исполнения государственного социального заказа на оказание государственных услуг, утвержденного </w:t>
            </w:r>
            <w:r>
              <w:rPr>
                <w:sz w:val="24"/>
                <w:szCs w:val="24"/>
              </w:rPr>
              <w:t>Министерством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на 2023 год 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соглашения заключены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обеспечение формирования в электронном виде социальных сертификатов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социальные сертификаты </w:t>
            </w:r>
            <w:r w:rsidRPr="00EA6CAB">
              <w:rPr>
                <w:sz w:val="24"/>
                <w:szCs w:val="24"/>
                <w:lang w:eastAsia="en-US"/>
              </w:rPr>
              <w:t>на получение государственной услуги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сформированы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проведение отбора исполнителей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отбор</w:t>
            </w:r>
            <w:r w:rsidRPr="00EA6CAB">
              <w:rPr>
                <w:sz w:val="24"/>
                <w:szCs w:val="24"/>
                <w:lang w:eastAsia="en-US"/>
              </w:rPr>
              <w:t xml:space="preserve"> исполнителей государственных услуг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проведен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916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Система мониторинга и оценки результатов оказания государственных услуг 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организация круглого стола по вопросам системы мониторинга и оценки результатов оказания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круглый стол проведен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разработка методических рекомендаций по системе мониторинга и оценки результатов оказания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 разработаны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Оценка результатов</w:t>
            </w:r>
          </w:p>
          <w:p w:rsidR="00FC1925" w:rsidRPr="00EA6CAB" w:rsidRDefault="00FC1925" w:rsidP="0029293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подготовка информации о реализации мероприятий, сфере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апробации в соответствии с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Федеральным законом 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2025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обеспечено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</w:tbl>
    <w:p w:rsidR="00FC1925" w:rsidRPr="00EA6CAB" w:rsidRDefault="00FC1925" w:rsidP="00FC1925">
      <w:pPr>
        <w:rPr>
          <w:b/>
          <w:sz w:val="28"/>
          <w:szCs w:val="28"/>
        </w:rPr>
      </w:pPr>
    </w:p>
    <w:p w:rsidR="00FC1925" w:rsidRPr="00EA6CAB" w:rsidRDefault="00FC1925" w:rsidP="00FC1925">
      <w:pPr>
        <w:tabs>
          <w:tab w:val="left" w:pos="993"/>
        </w:tabs>
        <w:ind w:left="5245"/>
        <w:rPr>
          <w:sz w:val="28"/>
          <w:szCs w:val="28"/>
        </w:rPr>
        <w:sectPr w:rsidR="00FC1925" w:rsidRPr="00EA6CAB" w:rsidSect="001B159E">
          <w:headerReference w:type="first" r:id="rId11"/>
          <w:pgSz w:w="16838" w:h="11906" w:orient="landscape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C1925" w:rsidRPr="00EA6CAB" w:rsidTr="00292938">
        <w:trPr>
          <w:trHeight w:val="1318"/>
          <w:jc w:val="right"/>
        </w:trPr>
        <w:tc>
          <w:tcPr>
            <w:tcW w:w="4503" w:type="dxa"/>
          </w:tcPr>
          <w:p w:rsidR="00FC1925" w:rsidRPr="00EA6CAB" w:rsidRDefault="00FC1925" w:rsidP="00292938">
            <w:pPr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FC1925" w:rsidRPr="00EA6CAB" w:rsidRDefault="00FC1925" w:rsidP="00292938">
            <w:pPr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Правительства</w:t>
            </w:r>
            <w:r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FC1925" w:rsidP="00292938">
            <w:pPr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FC1925" w:rsidRPr="00EA6CAB" w:rsidRDefault="00FC1925" w:rsidP="00292938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от___________№ ____________</w:t>
            </w:r>
          </w:p>
        </w:tc>
      </w:tr>
    </w:tbl>
    <w:p w:rsidR="00FC1925" w:rsidRPr="00EA6CAB" w:rsidRDefault="00FC1925" w:rsidP="00FC1925">
      <w:pPr>
        <w:tabs>
          <w:tab w:val="left" w:pos="993"/>
        </w:tabs>
        <w:rPr>
          <w:sz w:val="16"/>
          <w:szCs w:val="16"/>
        </w:rPr>
      </w:pPr>
    </w:p>
    <w:p w:rsidR="00FC1925" w:rsidRPr="00EA6CAB" w:rsidRDefault="00FC1925" w:rsidP="00FC1925">
      <w:pPr>
        <w:jc w:val="center"/>
        <w:rPr>
          <w:rFonts w:eastAsia="Calibri"/>
          <w:b/>
          <w:iCs/>
          <w:caps/>
          <w:sz w:val="28"/>
          <w:szCs w:val="28"/>
          <w:lang w:eastAsia="en-US"/>
        </w:rPr>
      </w:pPr>
      <w:r w:rsidRPr="00EA6CAB">
        <w:rPr>
          <w:rFonts w:eastAsia="Calibri"/>
          <w:b/>
          <w:iCs/>
          <w:caps/>
          <w:sz w:val="28"/>
          <w:szCs w:val="28"/>
          <w:lang w:eastAsia="en-US"/>
        </w:rPr>
        <w:t xml:space="preserve">показатели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rFonts w:eastAsia="Calibri"/>
          <w:b/>
          <w:iCs/>
          <w:sz w:val="28"/>
          <w:szCs w:val="28"/>
          <w:lang w:eastAsia="en-US"/>
        </w:rPr>
        <w:t xml:space="preserve">эффективности реализации мероприятий, проводимых в рамках апробации механизмов организации оказания государственных услуг </w:t>
      </w:r>
      <w:r w:rsidRPr="00EA6CAB">
        <w:rPr>
          <w:rFonts w:eastAsia="Calibri"/>
          <w:b/>
          <w:sz w:val="28"/>
          <w:szCs w:val="28"/>
        </w:rPr>
        <w:t xml:space="preserve">в социальной сфере </w:t>
      </w:r>
      <w:r w:rsidRPr="00EA6CAB">
        <w:rPr>
          <w:b/>
          <w:sz w:val="28"/>
          <w:szCs w:val="28"/>
          <w:lang w:eastAsia="en-US"/>
        </w:rPr>
        <w:t>по направлению деятельности «</w:t>
      </w:r>
      <w:r w:rsidR="00B248DF">
        <w:rPr>
          <w:b/>
          <w:sz w:val="28"/>
          <w:szCs w:val="28"/>
          <w:lang w:eastAsia="en-US"/>
        </w:rPr>
        <w:t>Р</w:t>
      </w:r>
      <w:r w:rsidRPr="00EA6CAB">
        <w:rPr>
          <w:b/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 на территории Смоленской области в 2023-2024 годах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11"/>
        <w:tblW w:w="15045" w:type="dxa"/>
        <w:jc w:val="center"/>
        <w:tblBorders>
          <w:bottom w:val="none" w:sz="0" w:space="0" w:color="auto"/>
        </w:tblBorders>
        <w:tblLook w:val="04A0"/>
      </w:tblPr>
      <w:tblGrid>
        <w:gridCol w:w="540"/>
        <w:gridCol w:w="2214"/>
        <w:gridCol w:w="1938"/>
        <w:gridCol w:w="4801"/>
        <w:gridCol w:w="1437"/>
        <w:gridCol w:w="1467"/>
        <w:gridCol w:w="2648"/>
      </w:tblGrid>
      <w:tr w:rsidR="00FC1925" w:rsidRPr="00EA6CAB" w:rsidTr="00292938">
        <w:trPr>
          <w:tblHeader/>
          <w:jc w:val="center"/>
        </w:trPr>
        <w:tc>
          <w:tcPr>
            <w:tcW w:w="54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Базовая величина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FC1925" w:rsidRPr="00EA6CAB" w:rsidRDefault="00FC1925" w:rsidP="00FC1925">
      <w:pPr>
        <w:widowControl w:val="0"/>
        <w:jc w:val="center"/>
        <w:rPr>
          <w:sz w:val="2"/>
          <w:szCs w:val="2"/>
        </w:rPr>
      </w:pPr>
    </w:p>
    <w:tbl>
      <w:tblPr>
        <w:tblStyle w:val="11"/>
        <w:tblW w:w="15045" w:type="dxa"/>
        <w:jc w:val="center"/>
        <w:tblLook w:val="04A0"/>
      </w:tblPr>
      <w:tblGrid>
        <w:gridCol w:w="540"/>
        <w:gridCol w:w="2214"/>
        <w:gridCol w:w="1938"/>
        <w:gridCol w:w="4801"/>
        <w:gridCol w:w="1437"/>
        <w:gridCol w:w="1467"/>
        <w:gridCol w:w="2648"/>
      </w:tblGrid>
      <w:tr w:rsidR="00FC1925" w:rsidRPr="00EA6CAB" w:rsidTr="00292938">
        <w:trPr>
          <w:tblHeader/>
          <w:jc w:val="center"/>
        </w:trPr>
        <w:tc>
          <w:tcPr>
            <w:tcW w:w="54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925" w:rsidRPr="00EA6CAB" w:rsidTr="00292938">
        <w:trPr>
          <w:trHeight w:val="1791"/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для оказания государственных услуг некоммерческими организациями 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общее количество некоммерческих организаций, оказывающих государственные услуги,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533D1E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некоммерческих организаций, оказывающих государственные услуги, единиц 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0 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некоммерческих организаций, оказывающих государственные услуги, выбранные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970"/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581"/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конкуренции при выборе негосударственных исполнителей государственных услуг 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653F0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уточнение/доработка нормативных правовых актов </w:t>
            </w:r>
            <w:r w:rsidR="00653F0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Смоленской области с учетом механизмов, предусмотренных Федеральным законом,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8 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29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государственных услуг в целях оказания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государственных услуг в соответствии с социальным сертификатом на получение государственной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имеющих высокий уровень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потенциала для конкуренции с организациями дополнительного образования при отборе исполнителей государственных услуг в целях оказания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в общем объеме организаций, оказывающих государственные услуги,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государственными услугами/доступа к государственным услугам 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для потребителей государственных услуг и потенциальных исполнителей государственных услуг,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  <w:r w:rsidR="00FA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4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735"/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735"/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771B6A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человек 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  <w:r w:rsidR="00FA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30 700 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государственных услуг, получивших государственную услугу, выбранную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у исполнителей государственных услуг, не являющихся областными организациями дополнительного образования, человек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50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оказанных государственных услуг 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стандартов оказания государственных услуг в соответствии с социальным сертификатом на получение государственной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и минимальных требований к качеству их оказания,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и оценки (в том числе информационной системы при наличии возможности) качества оказания государственных услуг, выбранных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инистерстве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Смоленской области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осуществляющего мониторинг оказания государственных услуг в соответствии со стандартом, а также перечня мероприятий по проведению указанного мониторинга и показателей реализации таких мероприятий,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юридических лиц,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физических лиц – производителей товаров, работ, услуг, оказывающих государственные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проводящих мониторинг оказания таких услуг в соответствии со стандартом,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показателям, включенным в перечень мероприятий по проведению указанного мониторинга, и показателям реализации таких мероприятий, определенная в ходе указанного мониторинга, проводимого структурным подразделением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Смоленской области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осуществляющим мониторинг оказания государственных услуг в соответствии со стандартом, процентов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70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потребителей государственных услуг оказанием государственных услуг в социальной сфере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обратной связи исполнителей государственных услуг с потребителями государственных услуг, которым указанные исполнители государственных услуг оказали государственные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 в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B248D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количество исполнителей государственных услуг, оказывающих государственные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проводящих мониторинг удовлетворенности потребителей государственных услуг, которым указанные исполнители государственных услуг оказали государственные услуги, выбранные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48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BC12C7" w:rsidTr="00292938">
        <w:trPr>
          <w:trHeight w:val="504"/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 государственных услуг, удовлетворенных качеством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оказанных исполнителями государственных услуг, от общего числа потребителей государственных услуг, определенный по результатам мониторинга удовлетворенности потребителей государственных услуг, процентов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70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BC12C7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</w:tbl>
    <w:p w:rsidR="00FC1925" w:rsidRPr="00BC12C7" w:rsidRDefault="00FC1925" w:rsidP="00FC1925">
      <w:pPr>
        <w:widowControl w:val="0"/>
        <w:jc w:val="center"/>
        <w:rPr>
          <w:sz w:val="28"/>
          <w:szCs w:val="28"/>
        </w:rPr>
      </w:pPr>
    </w:p>
    <w:p w:rsidR="00FC1925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3ECE" w:rsidRPr="00C91DD6" w:rsidRDefault="00D33ECE" w:rsidP="00C91DD6">
      <w:pPr>
        <w:tabs>
          <w:tab w:val="left" w:pos="6930"/>
        </w:tabs>
        <w:rPr>
          <w:sz w:val="28"/>
          <w:szCs w:val="28"/>
        </w:rPr>
      </w:pPr>
    </w:p>
    <w:sectPr w:rsidR="00D33ECE" w:rsidRPr="00C91DD6" w:rsidSect="00D25215">
      <w:headerReference w:type="default" r:id="rId12"/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28" w:rsidRDefault="00D43B28">
      <w:r>
        <w:separator/>
      </w:r>
    </w:p>
  </w:endnote>
  <w:endnote w:type="continuationSeparator" w:id="0">
    <w:p w:rsidR="00D43B28" w:rsidRDefault="00D4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36" w:rsidRPr="00C04036" w:rsidRDefault="00C04036">
    <w:pPr>
      <w:pStyle w:val="a6"/>
      <w:rPr>
        <w:sz w:val="16"/>
      </w:rPr>
    </w:pPr>
    <w:r>
      <w:rPr>
        <w:sz w:val="16"/>
      </w:rPr>
      <w:t>Исх. № 0617-рп от 29.12.2023, Вх. № Вх-00135 от 11.01.2024, Подписано ЭП: Новиков Владислав Викторович, Министр 27.12.2023 11:39:13; Хорьков Александр Сергеевич, Начальник Главного управления 27.12.2023 12:00:55; Савина Инна Анатольевна, Заместитель председателя Правительства Смоленской области – министр финансов Смоленской области 27.12.2023 12:34:50; Хомутова Вита Михайловна, Заместитель председателя Правительства Смоленской области 27.12.2023 15:14:30; Гусев Алексей Александрович, Заместитель председателя Правительства Смоленской области 27.12.2023 15:33:35; Гапеева Анастасия Александровна, Заместитель председателя Правительства Смоленской области 27.12.2023 16:39:24; Кучумов Алексей Валерьевич, Заместитель председателя Правительства Смоленской области 27.12.2023 17:08:38; Макарова Виктория Николаевна, Исполняющая обязанности заместителя председателя Правительства Смоленской области - министра здравоохранения Смоленской области 27.12.2023 20:51:07; Стрельцов Алексей Владимирович, Заместитель председателя Правительства Смоленской области 28.12.2023 8:59:25; Ахметшин Алмаз Салимович, Первый заместитель председателя Правительства Смоленской области 28.12.2023 9:27:58,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28" w:rsidRDefault="00D43B28">
      <w:r>
        <w:separator/>
      </w:r>
    </w:p>
  </w:footnote>
  <w:footnote w:type="continuationSeparator" w:id="0">
    <w:p w:rsidR="00D43B28" w:rsidRDefault="00D4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808502"/>
      <w:docPartObj>
        <w:docPartGallery w:val="Page Numbers (Top of Page)"/>
        <w:docPartUnique/>
      </w:docPartObj>
    </w:sdtPr>
    <w:sdtContent>
      <w:p w:rsidR="00FC1925" w:rsidRDefault="00C948A2">
        <w:pPr>
          <w:pStyle w:val="a3"/>
          <w:jc w:val="center"/>
        </w:pPr>
        <w:r>
          <w:fldChar w:fldCharType="begin"/>
        </w:r>
        <w:r w:rsidR="00FC1925">
          <w:instrText>PAGE   \* MERGEFORMAT</w:instrText>
        </w:r>
        <w:r>
          <w:fldChar w:fldCharType="separate"/>
        </w:r>
        <w:r w:rsidR="00FB526B">
          <w:rPr>
            <w:noProof/>
          </w:rPr>
          <w:t>4</w:t>
        </w:r>
        <w:r>
          <w:fldChar w:fldCharType="end"/>
        </w:r>
      </w:p>
    </w:sdtContent>
  </w:sdt>
  <w:p w:rsidR="00FC1925" w:rsidRDefault="00FC19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928108"/>
      <w:docPartObj>
        <w:docPartGallery w:val="Page Numbers (Top of Page)"/>
        <w:docPartUnique/>
      </w:docPartObj>
    </w:sdtPr>
    <w:sdtContent>
      <w:p w:rsidR="00FC1925" w:rsidRDefault="00C948A2">
        <w:pPr>
          <w:pStyle w:val="a3"/>
          <w:jc w:val="center"/>
        </w:pPr>
        <w:r>
          <w:fldChar w:fldCharType="begin"/>
        </w:r>
        <w:r w:rsidR="00FC1925">
          <w:instrText>PAGE   \* MERGEFORMAT</w:instrText>
        </w:r>
        <w:r>
          <w:fldChar w:fldCharType="separate"/>
        </w:r>
        <w:r w:rsidR="00FB526B">
          <w:rPr>
            <w:noProof/>
          </w:rPr>
          <w:t>20</w:t>
        </w:r>
        <w:r>
          <w:fldChar w:fldCharType="end"/>
        </w:r>
      </w:p>
    </w:sdtContent>
  </w:sdt>
  <w:p w:rsidR="00FC1925" w:rsidRDefault="00FC19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598388"/>
      <w:docPartObj>
        <w:docPartGallery w:val="Page Numbers (Top of Page)"/>
        <w:docPartUnique/>
      </w:docPartObj>
    </w:sdtPr>
    <w:sdtContent>
      <w:p w:rsidR="009E627D" w:rsidRDefault="00C948A2">
        <w:pPr>
          <w:pStyle w:val="a3"/>
          <w:jc w:val="center"/>
        </w:pPr>
        <w:r>
          <w:rPr>
            <w:noProof/>
          </w:rPr>
          <w:fldChar w:fldCharType="begin"/>
        </w:r>
        <w:r w:rsidR="00CC4D9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B526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E627D" w:rsidRDefault="00D43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793"/>
    <w:multiLevelType w:val="hybridMultilevel"/>
    <w:tmpl w:val="B844B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E59E2"/>
    <w:multiLevelType w:val="hybridMultilevel"/>
    <w:tmpl w:val="019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836"/>
    <w:multiLevelType w:val="hybridMultilevel"/>
    <w:tmpl w:val="0E5A0D84"/>
    <w:lvl w:ilvl="0" w:tplc="67349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9655F"/>
    <w:multiLevelType w:val="hybridMultilevel"/>
    <w:tmpl w:val="77903726"/>
    <w:lvl w:ilvl="0" w:tplc="2D186B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243D67"/>
    <w:multiLevelType w:val="hybridMultilevel"/>
    <w:tmpl w:val="C8643B88"/>
    <w:lvl w:ilvl="0" w:tplc="DD84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22934CE"/>
    <w:multiLevelType w:val="multilevel"/>
    <w:tmpl w:val="0144F246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31C2C00"/>
    <w:multiLevelType w:val="hybridMultilevel"/>
    <w:tmpl w:val="0488373C"/>
    <w:lvl w:ilvl="0" w:tplc="ADE0FF5C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785E81"/>
    <w:multiLevelType w:val="hybridMultilevel"/>
    <w:tmpl w:val="7DAE1B44"/>
    <w:lvl w:ilvl="0" w:tplc="3A80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66116"/>
    <w:multiLevelType w:val="hybridMultilevel"/>
    <w:tmpl w:val="788ACE32"/>
    <w:lvl w:ilvl="0" w:tplc="0E6EFA9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2816CF"/>
    <w:multiLevelType w:val="hybridMultilevel"/>
    <w:tmpl w:val="C71C3404"/>
    <w:lvl w:ilvl="0" w:tplc="2BE2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5E7EAB"/>
    <w:multiLevelType w:val="hybridMultilevel"/>
    <w:tmpl w:val="3C1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4127"/>
    <w:multiLevelType w:val="hybridMultilevel"/>
    <w:tmpl w:val="A3D25C52"/>
    <w:lvl w:ilvl="0" w:tplc="1236E85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4415E2"/>
    <w:multiLevelType w:val="hybridMultilevel"/>
    <w:tmpl w:val="607867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E565C3A"/>
    <w:multiLevelType w:val="hybridMultilevel"/>
    <w:tmpl w:val="285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658E9"/>
    <w:multiLevelType w:val="hybridMultilevel"/>
    <w:tmpl w:val="4DC043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74639"/>
    <w:multiLevelType w:val="hybridMultilevel"/>
    <w:tmpl w:val="63D66E8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B6A53"/>
    <w:multiLevelType w:val="hybridMultilevel"/>
    <w:tmpl w:val="0BB43A2C"/>
    <w:lvl w:ilvl="0" w:tplc="519069AA">
      <w:start w:val="2017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F7300C"/>
    <w:multiLevelType w:val="hybridMultilevel"/>
    <w:tmpl w:val="60E255EA"/>
    <w:lvl w:ilvl="0" w:tplc="EDD45F7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4E148A"/>
    <w:multiLevelType w:val="hybridMultilevel"/>
    <w:tmpl w:val="30F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F7369"/>
    <w:multiLevelType w:val="hybridMultilevel"/>
    <w:tmpl w:val="DB7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19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0616"/>
    <w:rsid w:val="00085CB0"/>
    <w:rsid w:val="000957EC"/>
    <w:rsid w:val="000A5CCB"/>
    <w:rsid w:val="000C7892"/>
    <w:rsid w:val="000D3158"/>
    <w:rsid w:val="00100E13"/>
    <w:rsid w:val="00122064"/>
    <w:rsid w:val="00151C4B"/>
    <w:rsid w:val="0018085F"/>
    <w:rsid w:val="001C5E2D"/>
    <w:rsid w:val="001E0670"/>
    <w:rsid w:val="0021706D"/>
    <w:rsid w:val="00221B03"/>
    <w:rsid w:val="00224829"/>
    <w:rsid w:val="002A5A1F"/>
    <w:rsid w:val="002C2405"/>
    <w:rsid w:val="002C7446"/>
    <w:rsid w:val="00301C7B"/>
    <w:rsid w:val="00311775"/>
    <w:rsid w:val="003200F0"/>
    <w:rsid w:val="00344E49"/>
    <w:rsid w:val="003563D4"/>
    <w:rsid w:val="00364B00"/>
    <w:rsid w:val="0038043C"/>
    <w:rsid w:val="003907D3"/>
    <w:rsid w:val="003B2514"/>
    <w:rsid w:val="00401AC8"/>
    <w:rsid w:val="00426200"/>
    <w:rsid w:val="00426273"/>
    <w:rsid w:val="005232C4"/>
    <w:rsid w:val="005A3D46"/>
    <w:rsid w:val="00607924"/>
    <w:rsid w:val="00653F0C"/>
    <w:rsid w:val="0067695B"/>
    <w:rsid w:val="0068324B"/>
    <w:rsid w:val="00694DC4"/>
    <w:rsid w:val="006E181B"/>
    <w:rsid w:val="00721E82"/>
    <w:rsid w:val="00771B6A"/>
    <w:rsid w:val="00784823"/>
    <w:rsid w:val="007C21DC"/>
    <w:rsid w:val="007C2917"/>
    <w:rsid w:val="00827E0F"/>
    <w:rsid w:val="008376B6"/>
    <w:rsid w:val="00844C00"/>
    <w:rsid w:val="00870EA2"/>
    <w:rsid w:val="00882522"/>
    <w:rsid w:val="008C50CA"/>
    <w:rsid w:val="008F2A79"/>
    <w:rsid w:val="008F63F1"/>
    <w:rsid w:val="009004DD"/>
    <w:rsid w:val="0094509C"/>
    <w:rsid w:val="0099400F"/>
    <w:rsid w:val="009B6E84"/>
    <w:rsid w:val="009D4C0A"/>
    <w:rsid w:val="00A057EB"/>
    <w:rsid w:val="00A16598"/>
    <w:rsid w:val="00A831B9"/>
    <w:rsid w:val="00AD4914"/>
    <w:rsid w:val="00B248DF"/>
    <w:rsid w:val="00B31FEE"/>
    <w:rsid w:val="00B63EB7"/>
    <w:rsid w:val="00BB3785"/>
    <w:rsid w:val="00BE1678"/>
    <w:rsid w:val="00BE4FE9"/>
    <w:rsid w:val="00BE5D71"/>
    <w:rsid w:val="00C04036"/>
    <w:rsid w:val="00C3288A"/>
    <w:rsid w:val="00C35700"/>
    <w:rsid w:val="00C61631"/>
    <w:rsid w:val="00C7093E"/>
    <w:rsid w:val="00C91DD6"/>
    <w:rsid w:val="00C948A2"/>
    <w:rsid w:val="00CB396C"/>
    <w:rsid w:val="00CC4D96"/>
    <w:rsid w:val="00CF05C2"/>
    <w:rsid w:val="00D30E28"/>
    <w:rsid w:val="00D33ECE"/>
    <w:rsid w:val="00D42C79"/>
    <w:rsid w:val="00D43B28"/>
    <w:rsid w:val="00D46811"/>
    <w:rsid w:val="00D6100E"/>
    <w:rsid w:val="00D622A1"/>
    <w:rsid w:val="00D938CF"/>
    <w:rsid w:val="00DB0B4B"/>
    <w:rsid w:val="00DB38B7"/>
    <w:rsid w:val="00DB5DF2"/>
    <w:rsid w:val="00DD6A19"/>
    <w:rsid w:val="00EA0B95"/>
    <w:rsid w:val="00EA40CB"/>
    <w:rsid w:val="00EF52A4"/>
    <w:rsid w:val="00F56C78"/>
    <w:rsid w:val="00F657B9"/>
    <w:rsid w:val="00F8192B"/>
    <w:rsid w:val="00FA1B12"/>
    <w:rsid w:val="00FA4058"/>
    <w:rsid w:val="00FA6182"/>
    <w:rsid w:val="00FB526B"/>
    <w:rsid w:val="00FC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C19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914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FC1925"/>
    <w:rPr>
      <w:sz w:val="24"/>
      <w:szCs w:val="20"/>
    </w:rPr>
  </w:style>
  <w:style w:type="paragraph" w:customStyle="1" w:styleId="mrcssattrmrcssattr">
    <w:name w:val="_mr_css_attr_mr_css_attr"/>
    <w:basedOn w:val="a"/>
    <w:rsid w:val="00FC192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yle7">
    <w:name w:val="Style7"/>
    <w:basedOn w:val="a"/>
    <w:uiPriority w:val="99"/>
    <w:rsid w:val="00FC1925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C1925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FC1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FC1925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FC192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FC1925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FC192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C19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rsid w:val="00FC1925"/>
    <w:rPr>
      <w:rFonts w:asciiTheme="minorHAnsi" w:hAnsiTheme="minorHAnsi" w:cstheme="minorBidi"/>
    </w:rPr>
  </w:style>
  <w:style w:type="paragraph" w:customStyle="1" w:styleId="ConsPlusNormal">
    <w:name w:val="ConsPlusNormal"/>
    <w:rsid w:val="00FC19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FontStyle186">
    <w:name w:val="Font Style186"/>
    <w:basedOn w:val="a0"/>
    <w:uiPriority w:val="99"/>
    <w:rsid w:val="00FC1925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1925"/>
    <w:rPr>
      <w:i/>
      <w:iCs/>
    </w:rPr>
  </w:style>
  <w:style w:type="paragraph" w:customStyle="1" w:styleId="Style14">
    <w:name w:val="Style14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C192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925"/>
    <w:rPr>
      <w:rFonts w:asciiTheme="minorHAnsi" w:eastAsiaTheme="minorHAnsi" w:hAnsiTheme="minorHAnsi" w:cstheme="minorBidi"/>
      <w:lang w:eastAsia="en-US"/>
    </w:rPr>
  </w:style>
  <w:style w:type="paragraph" w:styleId="21">
    <w:name w:val="Body Text First Indent 2"/>
    <w:basedOn w:val="af"/>
    <w:link w:val="22"/>
    <w:uiPriority w:val="99"/>
    <w:unhideWhenUsed/>
    <w:rsid w:val="00FC192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FC1925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FC192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FC1925"/>
    <w:rPr>
      <w:b/>
      <w:bCs/>
    </w:rPr>
  </w:style>
  <w:style w:type="paragraph" w:customStyle="1" w:styleId="msonormalmailrucssattributepostfix">
    <w:name w:val="msonormal_mailru_css_attribute_postfix"/>
    <w:basedOn w:val="a"/>
    <w:rsid w:val="00FC1925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FC1925"/>
    <w:rPr>
      <w:shd w:val="clear" w:color="auto" w:fill="FFFFFF"/>
    </w:rPr>
  </w:style>
  <w:style w:type="paragraph" w:customStyle="1" w:styleId="af4">
    <w:name w:val="Другое"/>
    <w:basedOn w:val="a"/>
    <w:link w:val="af3"/>
    <w:rsid w:val="00FC1925"/>
    <w:pPr>
      <w:widowControl w:val="0"/>
      <w:shd w:val="clear" w:color="auto" w:fill="FFFFFF"/>
      <w:spacing w:line="322" w:lineRule="auto"/>
      <w:ind w:firstLine="400"/>
    </w:pPr>
    <w:rPr>
      <w:sz w:val="22"/>
      <w:szCs w:val="22"/>
    </w:rPr>
  </w:style>
  <w:style w:type="character" w:customStyle="1" w:styleId="af5">
    <w:name w:val="Подпись к таблице_"/>
    <w:basedOn w:val="a0"/>
    <w:link w:val="af6"/>
    <w:rsid w:val="00FC1925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FC1925"/>
    <w:pPr>
      <w:widowControl w:val="0"/>
      <w:shd w:val="clear" w:color="auto" w:fill="FFFFFF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rsid w:val="00FC192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925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FC192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FC192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C192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1925"/>
    <w:pPr>
      <w:spacing w:after="120"/>
    </w:pPr>
  </w:style>
  <w:style w:type="paragraph" w:customStyle="1" w:styleId="Style55">
    <w:name w:val="Style55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FC192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FC1925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FC1925"/>
  </w:style>
  <w:style w:type="character" w:customStyle="1" w:styleId="af8">
    <w:name w:val="Текст сноски Знак"/>
    <w:basedOn w:val="a0"/>
    <w:link w:val="af7"/>
    <w:uiPriority w:val="99"/>
    <w:semiHidden/>
    <w:rsid w:val="00FC192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1925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basedOn w:val="a0"/>
    <w:uiPriority w:val="99"/>
    <w:semiHidden/>
    <w:rsid w:val="00FC1925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msonospacingmrcssattr">
    <w:name w:val="msonospacing_mr_css_attr"/>
    <w:basedOn w:val="a"/>
    <w:rsid w:val="0068324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09A1-C6AA-4839-9DAB-971FF0C6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Штаркова</cp:lastModifiedBy>
  <cp:revision>2</cp:revision>
  <cp:lastPrinted>2023-12-26T13:50:00Z</cp:lastPrinted>
  <dcterms:created xsi:type="dcterms:W3CDTF">2024-01-12T13:08:00Z</dcterms:created>
  <dcterms:modified xsi:type="dcterms:W3CDTF">2024-01-12T13:08:00Z</dcterms:modified>
</cp:coreProperties>
</file>